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36"/>
          <w:szCs w:val="36"/>
        </w:rPr>
        <w:t>Единовременная компенсационная выплата учителю предоставляется в размере одного миллиона рублей. В соответствии с действующим законодательством выплата не облагается налогом.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>Учителя самостоятельно определяют направление расходования средств единовременной компенсационной выплаты.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> 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 xml:space="preserve">Единовременная компенсационная выплата предоставляется на основании договора о предоставлении единовременной компенсационной выплаты, заключенного между учителем, вошедшим в число победителей конкурсного отбора на право получения единовременной компенсационной выплаты, общеобразовательной организацией, являющейся местом трудоустройства учителя, и </w:t>
      </w:r>
      <w:proofErr w:type="spellStart"/>
      <w:r>
        <w:rPr>
          <w:rFonts w:ascii="Arial" w:hAnsi="Arial" w:cs="Arial"/>
          <w:color w:val="525253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525253"/>
          <w:sz w:val="27"/>
          <w:szCs w:val="27"/>
        </w:rPr>
        <w:t xml:space="preserve"> Алтайского края.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 xml:space="preserve">Перечисление единовременной компенсационной выплаты на счет учителю осуществляется </w:t>
      </w:r>
      <w:proofErr w:type="spellStart"/>
      <w:r>
        <w:rPr>
          <w:rFonts w:ascii="Arial" w:hAnsi="Arial" w:cs="Arial"/>
          <w:color w:val="525253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525253"/>
          <w:sz w:val="27"/>
          <w:szCs w:val="27"/>
        </w:rPr>
        <w:t xml:space="preserve"> Алтайского края до 1 декабря текущего года.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>Учитель, получивший единовременную компенсационную выплату, принимает следующее обязательство: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proofErr w:type="gramStart"/>
      <w:r>
        <w:rPr>
          <w:rFonts w:ascii="Arial" w:hAnsi="Arial" w:cs="Arial"/>
          <w:color w:val="525253"/>
          <w:sz w:val="27"/>
          <w:szCs w:val="27"/>
        </w:rPr>
        <w:t>Исполнять трудовые обязанности в течение 5 лет со дня заключения трудового договора по должности в соответствии с трудовым договором на срок не менее 5 лет по основному месту работы с объемом учебной нагрузки не менее 18 часов в неделю за ставку заработной платы, при условии его продления на период неисполнения трудовой функции в полном объеме (в том числе на период</w:t>
      </w:r>
      <w:proofErr w:type="gramEnd"/>
      <w:r>
        <w:rPr>
          <w:rFonts w:ascii="Arial" w:hAnsi="Arial" w:cs="Arial"/>
          <w:color w:val="525253"/>
          <w:sz w:val="27"/>
          <w:szCs w:val="27"/>
        </w:rPr>
        <w:t xml:space="preserve"> отпуска по беременности и родам, отпуска по уходу за ребенком).</w:t>
      </w:r>
    </w:p>
    <w:p w:rsidR="0039646E" w:rsidRDefault="0039646E" w:rsidP="00396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7"/>
          <w:szCs w:val="27"/>
        </w:rPr>
        <w:t>В случае неисполнения обозначенного обязательства, денежная выплата возвращается в бюджет Алтайского края в полном объеме в течение 30 календарных дней с момента увольнения.</w:t>
      </w:r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646E"/>
    <w:rsid w:val="0039646E"/>
    <w:rsid w:val="0043355D"/>
    <w:rsid w:val="00C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2020-03-05T04:30:00Z</dcterms:created>
  <dcterms:modified xsi:type="dcterms:W3CDTF">2020-03-05T04:30:00Z</dcterms:modified>
</cp:coreProperties>
</file>